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bookmarkStart w:id="0" w:name="_GoBack"/>
      <w:bookmarkEnd w:id="0"/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:rsidR="00001F1D" w:rsidRPr="00B50039" w:rsidRDefault="00001F1D" w:rsidP="00B50039">
      <w:pPr>
        <w:pStyle w:val="paragraph"/>
        <w:pBdr>
          <w:bottom w:val="single" w:sz="12" w:space="1" w:color="auto"/>
        </w:pBdr>
        <w:jc w:val="center"/>
        <w:textAlignment w:val="baseline"/>
        <w:rPr>
          <w:rStyle w:val="eop"/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</w:rPr>
        <w:t xml:space="preserve">Thursday, </w:t>
      </w:r>
      <w:r w:rsidR="00F65944">
        <w:rPr>
          <w:rStyle w:val="normaltextrun1"/>
          <w:rFonts w:asciiTheme="minorHAnsi" w:hAnsiTheme="minorHAnsi"/>
        </w:rPr>
        <w:t>November 14</w:t>
      </w:r>
      <w:r w:rsidRPr="00B50039">
        <w:rPr>
          <w:rStyle w:val="normaltextrun1"/>
          <w:rFonts w:asciiTheme="minorHAnsi" w:hAnsiTheme="minorHAnsi"/>
        </w:rPr>
        <w:t>, 2019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11:30 – 1:00 pm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Lory Student Center, Room 312</w:t>
      </w:r>
    </w:p>
    <w:p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:rsidR="007F0BA7" w:rsidRPr="00761651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 w:rsidRPr="00761651">
        <w:rPr>
          <w:rStyle w:val="eop"/>
          <w:rFonts w:asciiTheme="minorHAnsi" w:hAnsiTheme="minorHAnsi"/>
          <w:b/>
          <w:sz w:val="22"/>
          <w:szCs w:val="22"/>
        </w:rPr>
        <w:t xml:space="preserve">Call to order </w:t>
      </w:r>
      <w:r w:rsidR="00E7545A" w:rsidRPr="00761651">
        <w:rPr>
          <w:rStyle w:val="eop"/>
          <w:rFonts w:asciiTheme="minorHAnsi" w:hAnsiTheme="minorHAnsi"/>
          <w:sz w:val="22"/>
          <w:szCs w:val="22"/>
        </w:rPr>
        <w:t>(Sylvia)</w:t>
      </w:r>
    </w:p>
    <w:p w:rsidR="004F2D58" w:rsidRPr="00761651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61651">
        <w:rPr>
          <w:rStyle w:val="eop"/>
          <w:rFonts w:asciiTheme="minorHAnsi" w:hAnsiTheme="minorHAnsi"/>
          <w:b/>
          <w:sz w:val="22"/>
          <w:szCs w:val="22"/>
        </w:rPr>
        <w:t>Introductions</w:t>
      </w:r>
      <w:r w:rsidR="005F7FD5" w:rsidRPr="00761651">
        <w:rPr>
          <w:rStyle w:val="eop"/>
          <w:rFonts w:asciiTheme="minorHAnsi" w:hAnsiTheme="minorHAnsi"/>
          <w:b/>
          <w:sz w:val="22"/>
          <w:szCs w:val="22"/>
        </w:rPr>
        <w:t>/Roundtable</w:t>
      </w:r>
      <w:r w:rsidRPr="00761651">
        <w:rPr>
          <w:rStyle w:val="eop"/>
          <w:rFonts w:asciiTheme="minorHAnsi" w:hAnsiTheme="minorHAnsi"/>
          <w:b/>
          <w:sz w:val="22"/>
          <w:szCs w:val="22"/>
        </w:rPr>
        <w:t xml:space="preserve"> – </w:t>
      </w:r>
      <w:r w:rsidR="00C633A6" w:rsidRPr="00761651">
        <w:rPr>
          <w:rStyle w:val="eop"/>
          <w:rFonts w:asciiTheme="minorHAnsi" w:hAnsiTheme="minorHAnsi"/>
          <w:sz w:val="22"/>
          <w:szCs w:val="22"/>
        </w:rPr>
        <w:t>10</w:t>
      </w:r>
      <w:r w:rsidR="00761651">
        <w:rPr>
          <w:rStyle w:val="eop"/>
          <w:rFonts w:asciiTheme="minorHAnsi" w:hAnsiTheme="minorHAnsi"/>
          <w:sz w:val="22"/>
          <w:szCs w:val="22"/>
        </w:rPr>
        <w:t xml:space="preserve"> min</w:t>
      </w:r>
    </w:p>
    <w:p w:rsidR="007F0BA7" w:rsidRPr="00761651" w:rsidRDefault="007F0BA7" w:rsidP="00A51F68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61651">
        <w:rPr>
          <w:rStyle w:val="eop"/>
          <w:rFonts w:asciiTheme="minorHAnsi" w:hAnsiTheme="minorHAnsi"/>
          <w:sz w:val="22"/>
          <w:szCs w:val="22"/>
        </w:rPr>
        <w:t>Name/Affiliation</w:t>
      </w:r>
      <w:r w:rsidR="004F2D58" w:rsidRPr="00761651">
        <w:rPr>
          <w:rStyle w:val="eop"/>
          <w:rFonts w:asciiTheme="minorHAnsi" w:hAnsiTheme="minorHAnsi"/>
          <w:sz w:val="22"/>
          <w:szCs w:val="22"/>
        </w:rPr>
        <w:t>/News to share?</w:t>
      </w:r>
    </w:p>
    <w:p w:rsidR="00761651" w:rsidRPr="00761651" w:rsidRDefault="00F65944" w:rsidP="009233E3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Write and approve bike letter to President McConnell</w:t>
      </w:r>
      <w:r w:rsidR="00183766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5C6337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761651" w:rsidRPr="007616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61651">
        <w:rPr>
          <w:rFonts w:asciiTheme="minorHAnsi" w:hAnsiTheme="minorHAnsi"/>
          <w:color w:val="000000" w:themeColor="text1"/>
          <w:sz w:val="22"/>
          <w:szCs w:val="22"/>
        </w:rPr>
        <w:t>min:</w:t>
      </w:r>
      <w:r w:rsidR="00761651" w:rsidRPr="00761651">
        <w:rPr>
          <w:rFonts w:asciiTheme="minorHAnsi" w:hAnsiTheme="minorHAnsi"/>
          <w:color w:val="000000" w:themeColor="text1"/>
          <w:sz w:val="22"/>
          <w:szCs w:val="22"/>
        </w:rPr>
        <w:t xml:space="preserve"> Aaron </w:t>
      </w:r>
      <w:proofErr w:type="spellStart"/>
      <w:r w:rsidR="00761651" w:rsidRPr="00761651">
        <w:rPr>
          <w:rFonts w:asciiTheme="minorHAnsi" w:hAnsiTheme="minorHAnsi"/>
          <w:color w:val="000000" w:themeColor="text1"/>
          <w:sz w:val="22"/>
          <w:szCs w:val="22"/>
        </w:rPr>
        <w:t>Fodge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on behalf of ATFAB</w:t>
      </w:r>
    </w:p>
    <w:p w:rsidR="007612BE" w:rsidRPr="007612BE" w:rsidRDefault="007612B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7612BE">
        <w:rPr>
          <w:rFonts w:asciiTheme="minorHAnsi" w:hAnsiTheme="minorHAnsi"/>
          <w:b/>
          <w:sz w:val="22"/>
          <w:szCs w:val="22"/>
        </w:rPr>
        <w:t xml:space="preserve">ATFAB call for projects – </w:t>
      </w:r>
      <w:r w:rsidRPr="007612BE">
        <w:rPr>
          <w:rFonts w:asciiTheme="minorHAnsi" w:hAnsiTheme="minorHAnsi"/>
          <w:sz w:val="22"/>
          <w:szCs w:val="22"/>
        </w:rPr>
        <w:t xml:space="preserve">10 mins: Aaron </w:t>
      </w:r>
      <w:proofErr w:type="spellStart"/>
      <w:r w:rsidRPr="007612BE">
        <w:rPr>
          <w:rFonts w:asciiTheme="minorHAnsi" w:hAnsiTheme="minorHAnsi"/>
          <w:sz w:val="22"/>
          <w:szCs w:val="22"/>
        </w:rPr>
        <w:t>Fodge</w:t>
      </w:r>
      <w:proofErr w:type="spellEnd"/>
    </w:p>
    <w:p w:rsidR="007612BE" w:rsidRDefault="007612BE" w:rsidP="007612BE">
      <w:pPr>
        <w:numPr>
          <w:ilvl w:val="0"/>
          <w:numId w:val="1"/>
        </w:numPr>
        <w:spacing w:after="0" w:line="240" w:lineRule="auto"/>
        <w:rPr>
          <w:color w:val="1F497D"/>
        </w:rPr>
      </w:pPr>
      <w:r w:rsidRPr="007612BE">
        <w:rPr>
          <w:b/>
        </w:rPr>
        <w:t>President’s Safety Task Force</w:t>
      </w:r>
      <w:r w:rsidRPr="007612BE">
        <w:t xml:space="preserve"> </w:t>
      </w:r>
      <w:r w:rsidRPr="007612BE">
        <w:t xml:space="preserve">– </w:t>
      </w:r>
      <w:r>
        <w:t xml:space="preserve">20 mins: </w:t>
      </w:r>
      <w:r w:rsidRPr="007612BE">
        <w:t xml:space="preserve">David Hansen and Aaron </w:t>
      </w:r>
      <w:proofErr w:type="spellStart"/>
      <w:r w:rsidRPr="007612BE">
        <w:t>Fodge</w:t>
      </w:r>
      <w:proofErr w:type="spellEnd"/>
    </w:p>
    <w:p w:rsidR="009233E3" w:rsidRPr="007612BE" w:rsidRDefault="007612B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7612BE">
        <w:rPr>
          <w:rFonts w:asciiTheme="minorHAnsi" w:eastAsiaTheme="minorEastAsia" w:hAnsiTheme="minorHAnsi"/>
          <w:b/>
          <w:sz w:val="22"/>
          <w:szCs w:val="22"/>
        </w:rPr>
        <w:t xml:space="preserve">Rams Ride Right (RRR) fall 2019 recap and final </w:t>
      </w:r>
      <w:proofErr w:type="gramStart"/>
      <w:r w:rsidRPr="007612BE">
        <w:rPr>
          <w:rFonts w:asciiTheme="minorHAnsi" w:eastAsiaTheme="minorEastAsia" w:hAnsiTheme="minorHAnsi"/>
          <w:b/>
          <w:sz w:val="22"/>
          <w:szCs w:val="22"/>
        </w:rPr>
        <w:t>stats</w:t>
      </w:r>
      <w:r w:rsidRPr="007612BE">
        <w:rPr>
          <w:rFonts w:asciiTheme="minorHAnsi" w:eastAsiaTheme="minorEastAsia" w:hAnsiTheme="minorHAnsi"/>
          <w:sz w:val="22"/>
          <w:szCs w:val="22"/>
        </w:rPr>
        <w:t xml:space="preserve">  –</w:t>
      </w:r>
      <w:proofErr w:type="gramEnd"/>
      <w:r w:rsidRPr="007612BE">
        <w:rPr>
          <w:rFonts w:asciiTheme="minorHAnsi" w:eastAsiaTheme="minorEastAsia" w:hAnsiTheme="minorHAnsi"/>
          <w:sz w:val="22"/>
          <w:szCs w:val="22"/>
        </w:rPr>
        <w:t xml:space="preserve"> 15</w:t>
      </w:r>
      <w:r w:rsidR="009233E3" w:rsidRPr="007612BE">
        <w:rPr>
          <w:rFonts w:asciiTheme="minorHAnsi" w:eastAsiaTheme="minorEastAsia" w:hAnsiTheme="minorHAnsi"/>
          <w:sz w:val="22"/>
          <w:szCs w:val="22"/>
        </w:rPr>
        <w:t xml:space="preserve"> min</w:t>
      </w:r>
      <w:r w:rsidR="00761651" w:rsidRPr="007612BE">
        <w:rPr>
          <w:rFonts w:asciiTheme="minorHAnsi" w:eastAsiaTheme="minorEastAsia" w:hAnsiTheme="minorHAnsi"/>
          <w:sz w:val="22"/>
          <w:szCs w:val="22"/>
        </w:rPr>
        <w:t xml:space="preserve">: </w:t>
      </w:r>
      <w:r w:rsidRPr="007612BE">
        <w:rPr>
          <w:rFonts w:asciiTheme="minorHAnsi" w:eastAsiaTheme="minorEastAsia" w:hAnsiTheme="minorHAnsi"/>
          <w:sz w:val="22"/>
          <w:szCs w:val="22"/>
        </w:rPr>
        <w:t>Heather Reimer</w:t>
      </w:r>
    </w:p>
    <w:p w:rsidR="007612BE" w:rsidRDefault="007612B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Theme="minorEastAsia" w:hAnsiTheme="minorHAnsi"/>
          <w:b/>
          <w:sz w:val="22"/>
          <w:szCs w:val="22"/>
        </w:rPr>
        <w:t xml:space="preserve">FYI </w:t>
      </w:r>
    </w:p>
    <w:p w:rsidR="007612BE" w:rsidRDefault="007612BE" w:rsidP="007612BE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 w:rsidRPr="007612BE">
        <w:rPr>
          <w:rFonts w:asciiTheme="minorHAnsi" w:hAnsiTheme="minorHAnsi"/>
          <w:b/>
          <w:sz w:val="22"/>
          <w:szCs w:val="22"/>
        </w:rPr>
        <w:t>President McConnell Open Forum for Students</w:t>
      </w:r>
      <w:r w:rsidRPr="007612BE">
        <w:rPr>
          <w:rFonts w:asciiTheme="minorHAnsi" w:hAnsiTheme="minorHAnsi"/>
          <w:sz w:val="22"/>
          <w:szCs w:val="22"/>
        </w:rPr>
        <w:t xml:space="preserve"> – Nov. 21 11-12pm LSC ballroom D</w:t>
      </w:r>
    </w:p>
    <w:p w:rsidR="007612BE" w:rsidRPr="007612BE" w:rsidRDefault="007612BE" w:rsidP="007612BE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CAP 20</w:t>
      </w:r>
      <w:r w:rsidRPr="007612BE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Anniversary invite </w:t>
      </w:r>
      <w:r w:rsidR="00ED792C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D792C">
        <w:rPr>
          <w:rFonts w:asciiTheme="minorHAnsi" w:hAnsiTheme="minorHAnsi"/>
          <w:sz w:val="22"/>
          <w:szCs w:val="22"/>
        </w:rPr>
        <w:t>Nov. 14 6-8:30 pm Lincoln Center Canyon West Room</w:t>
      </w:r>
    </w:p>
    <w:p w:rsidR="004F2D58" w:rsidRPr="005C6337" w:rsidRDefault="00A51F68" w:rsidP="00FA4783">
      <w:pPr>
        <w:pStyle w:val="ListParagraph"/>
        <w:numPr>
          <w:ilvl w:val="0"/>
          <w:numId w:val="1"/>
        </w:numPr>
        <w:pBdr>
          <w:bottom w:val="single" w:sz="12" w:space="1" w:color="auto"/>
        </w:pBdr>
        <w:textAlignment w:val="baseline"/>
        <w:rPr>
          <w:rStyle w:val="eop"/>
        </w:rPr>
      </w:pPr>
      <w:r w:rsidRPr="00761651">
        <w:rPr>
          <w:rStyle w:val="eop"/>
          <w:b/>
        </w:rPr>
        <w:t>Set agenda for next meeting</w:t>
      </w:r>
      <w:r w:rsidR="00C633A6" w:rsidRPr="00761651">
        <w:rPr>
          <w:rStyle w:val="eop"/>
          <w:b/>
        </w:rPr>
        <w:t>/</w:t>
      </w:r>
      <w:r w:rsidR="004F2D58" w:rsidRPr="00761651">
        <w:rPr>
          <w:rStyle w:val="eop"/>
          <w:b/>
        </w:rPr>
        <w:t>Adjourn</w:t>
      </w:r>
      <w:r w:rsidR="005C6337">
        <w:rPr>
          <w:rStyle w:val="eop"/>
          <w:b/>
        </w:rPr>
        <w:t xml:space="preserve"> – </w:t>
      </w:r>
      <w:r w:rsidR="005C6337" w:rsidRPr="005C6337">
        <w:rPr>
          <w:rStyle w:val="eop"/>
        </w:rPr>
        <w:t>5 min</w:t>
      </w:r>
    </w:p>
    <w:p w:rsidR="00C86F7B" w:rsidRPr="00C86F7B" w:rsidRDefault="00C86F7B" w:rsidP="00ED792C">
      <w:pPr>
        <w:pStyle w:val="paragraph"/>
        <w:numPr>
          <w:ilvl w:val="0"/>
          <w:numId w:val="12"/>
        </w:numPr>
        <w:textAlignment w:val="baseline"/>
        <w:rPr>
          <w:rFonts w:ascii="Calibri" w:hAnsi="Calibri"/>
          <w:sz w:val="22"/>
          <w:szCs w:val="22"/>
        </w:rPr>
        <w:sectPr w:rsidR="00C86F7B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792C" w:rsidRDefault="00ED792C" w:rsidP="005819C5">
      <w:pPr>
        <w:rPr>
          <w:b/>
        </w:rPr>
      </w:pPr>
    </w:p>
    <w:p w:rsidR="005819C5" w:rsidRPr="00C86F7B" w:rsidRDefault="007612BE" w:rsidP="005819C5">
      <w:pPr>
        <w:rPr>
          <w:b/>
        </w:rPr>
      </w:pPr>
      <w:r>
        <w:rPr>
          <w:b/>
        </w:rPr>
        <w:t>October</w:t>
      </w:r>
      <w:r w:rsidR="005819C5" w:rsidRPr="00C86F7B">
        <w:rPr>
          <w:b/>
        </w:rPr>
        <w:t xml:space="preserve"> </w:t>
      </w:r>
      <w:r w:rsidR="00C86F7B">
        <w:rPr>
          <w:b/>
        </w:rPr>
        <w:t xml:space="preserve">2019 </w:t>
      </w:r>
      <w:r w:rsidR="005819C5" w:rsidRPr="00C86F7B">
        <w:rPr>
          <w:b/>
        </w:rPr>
        <w:t>CSU PD stats:</w:t>
      </w:r>
    </w:p>
    <w:p w:rsidR="007612BE" w:rsidRDefault="007612BE" w:rsidP="007612BE">
      <w:pPr>
        <w:numPr>
          <w:ilvl w:val="0"/>
          <w:numId w:val="14"/>
        </w:numPr>
        <w:spacing w:after="200" w:line="276" w:lineRule="auto"/>
        <w:contextualSpacing/>
      </w:pPr>
      <w:r>
        <w:t xml:space="preserve">29 CSU Bike Tickets issued </w:t>
      </w:r>
    </w:p>
    <w:p w:rsidR="007612BE" w:rsidRDefault="007612BE" w:rsidP="007612BE">
      <w:pPr>
        <w:numPr>
          <w:ilvl w:val="0"/>
          <w:numId w:val="14"/>
        </w:numPr>
        <w:spacing w:after="200" w:line="276" w:lineRule="auto"/>
        <w:contextualSpacing/>
      </w:pPr>
      <w:r>
        <w:t>101 CSU Traffic Tickets issued</w:t>
      </w:r>
    </w:p>
    <w:p w:rsidR="007612BE" w:rsidRDefault="007612BE" w:rsidP="007612BE">
      <w:pPr>
        <w:numPr>
          <w:ilvl w:val="0"/>
          <w:numId w:val="14"/>
        </w:numPr>
        <w:spacing w:after="200" w:line="276" w:lineRule="auto"/>
        <w:contextualSpacing/>
      </w:pPr>
      <w:r>
        <w:t xml:space="preserve">19 abandoned bicycles impounded </w:t>
      </w:r>
    </w:p>
    <w:p w:rsidR="007612BE" w:rsidRDefault="007612BE" w:rsidP="007612BE">
      <w:pPr>
        <w:numPr>
          <w:ilvl w:val="0"/>
          <w:numId w:val="14"/>
        </w:numPr>
        <w:spacing w:after="200" w:line="276" w:lineRule="auto"/>
        <w:contextualSpacing/>
      </w:pPr>
      <w:r>
        <w:t>284 bicycle impounds disposed to surplus, 6 were released to owners</w:t>
      </w:r>
    </w:p>
    <w:p w:rsidR="007612BE" w:rsidRDefault="007612BE" w:rsidP="007612BE">
      <w:pPr>
        <w:spacing w:after="200" w:line="276" w:lineRule="auto"/>
        <w:contextualSpacing/>
      </w:pPr>
    </w:p>
    <w:p w:rsidR="007612BE" w:rsidRDefault="007612BE" w:rsidP="007612BE">
      <w:pPr>
        <w:spacing w:after="200" w:line="276" w:lineRule="auto"/>
        <w:contextualSpacing/>
      </w:pPr>
    </w:p>
    <w:p w:rsidR="007612BE" w:rsidRDefault="007612BE" w:rsidP="007612BE">
      <w:pPr>
        <w:spacing w:after="200" w:line="276" w:lineRule="auto"/>
        <w:contextualSpacing/>
      </w:pPr>
    </w:p>
    <w:p w:rsidR="007612BE" w:rsidRDefault="007612BE" w:rsidP="007612BE">
      <w:pPr>
        <w:spacing w:after="200" w:line="276" w:lineRule="auto"/>
        <w:contextualSpacing/>
      </w:pPr>
    </w:p>
    <w:p w:rsidR="007612BE" w:rsidRDefault="007612BE" w:rsidP="007612BE">
      <w:pPr>
        <w:numPr>
          <w:ilvl w:val="0"/>
          <w:numId w:val="14"/>
        </w:numPr>
        <w:spacing w:after="200" w:line="276" w:lineRule="auto"/>
        <w:contextualSpacing/>
      </w:pPr>
      <w:r>
        <w:t xml:space="preserve">Processed 104 bicycle registrations (76 sold by PD) and (28 sold by The Spoke)  </w:t>
      </w:r>
    </w:p>
    <w:p w:rsidR="007612BE" w:rsidRDefault="007612BE" w:rsidP="007612BE">
      <w:pPr>
        <w:numPr>
          <w:ilvl w:val="0"/>
          <w:numId w:val="14"/>
        </w:numPr>
        <w:spacing w:after="200" w:line="276" w:lineRule="auto"/>
        <w:contextualSpacing/>
      </w:pPr>
      <w:r>
        <w:t xml:space="preserve">Provided 6 bicycle lock cut services </w:t>
      </w:r>
    </w:p>
    <w:p w:rsidR="00C86F7B" w:rsidRDefault="00C86F7B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C633A6" w:rsidRDefault="00C633A6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5FB686CA" wp14:editId="785DDB28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D09C5"/>
    <w:rsid w:val="00183766"/>
    <w:rsid w:val="00355099"/>
    <w:rsid w:val="00445706"/>
    <w:rsid w:val="004F2D58"/>
    <w:rsid w:val="00501948"/>
    <w:rsid w:val="005819C5"/>
    <w:rsid w:val="005C6337"/>
    <w:rsid w:val="005F7FD5"/>
    <w:rsid w:val="007612BE"/>
    <w:rsid w:val="00761651"/>
    <w:rsid w:val="007F0BA7"/>
    <w:rsid w:val="008676A9"/>
    <w:rsid w:val="008936D6"/>
    <w:rsid w:val="009233E3"/>
    <w:rsid w:val="00A505CE"/>
    <w:rsid w:val="00A51F68"/>
    <w:rsid w:val="00B50039"/>
    <w:rsid w:val="00BF0CFB"/>
    <w:rsid w:val="00BF5D96"/>
    <w:rsid w:val="00C633A6"/>
    <w:rsid w:val="00C86F7B"/>
    <w:rsid w:val="00CC421C"/>
    <w:rsid w:val="00DF6578"/>
    <w:rsid w:val="00E01F02"/>
    <w:rsid w:val="00E7545A"/>
    <w:rsid w:val="00ED792C"/>
    <w:rsid w:val="00F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699F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Cranmer,Sylvia</cp:lastModifiedBy>
  <cp:revision>2</cp:revision>
  <dcterms:created xsi:type="dcterms:W3CDTF">2019-11-12T00:11:00Z</dcterms:created>
  <dcterms:modified xsi:type="dcterms:W3CDTF">2019-11-12T00:11:00Z</dcterms:modified>
</cp:coreProperties>
</file>